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3E7" w:rsidRDefault="005173E7" w:rsidP="005173E7">
      <w:pPr>
        <w:jc w:val="center"/>
        <w:rPr>
          <w:b/>
          <w:sz w:val="36"/>
          <w:szCs w:val="36"/>
        </w:rPr>
      </w:pPr>
      <w:r>
        <w:rPr>
          <w:b/>
          <w:sz w:val="36"/>
          <w:szCs w:val="36"/>
        </w:rPr>
        <w:t>Research Documentation for A Tale of Two Chapters</w:t>
      </w:r>
    </w:p>
    <w:p w:rsidR="005173E7" w:rsidRDefault="005173E7" w:rsidP="005173E7">
      <w:pPr>
        <w:jc w:val="center"/>
        <w:rPr>
          <w:b/>
          <w:sz w:val="36"/>
          <w:szCs w:val="36"/>
        </w:rPr>
      </w:pPr>
    </w:p>
    <w:p w:rsidR="004D634F" w:rsidRDefault="005173E7" w:rsidP="005173E7">
      <w:pPr>
        <w:rPr>
          <w:b/>
          <w:sz w:val="36"/>
          <w:szCs w:val="36"/>
        </w:rPr>
      </w:pPr>
      <w:r>
        <w:rPr>
          <w:b/>
          <w:sz w:val="36"/>
          <w:szCs w:val="36"/>
        </w:rPr>
        <w:t>Research for this project originated at the University of North Texas Willis Library’s Texas Society Sons of the American Revolution (TXSSAR) Archive.  The Library’s staff provided valuable assistance and guidance for browsing collected material from both the Lt. Mordecai Baldwin and East Texas Chapters.</w:t>
      </w:r>
    </w:p>
    <w:p w:rsidR="005173E7" w:rsidRDefault="005173E7" w:rsidP="005173E7">
      <w:pPr>
        <w:rPr>
          <w:b/>
          <w:sz w:val="36"/>
          <w:szCs w:val="36"/>
        </w:rPr>
      </w:pPr>
    </w:p>
    <w:p w:rsidR="005173E7" w:rsidRDefault="005173E7" w:rsidP="005173E7">
      <w:pPr>
        <w:rPr>
          <w:b/>
          <w:sz w:val="36"/>
          <w:szCs w:val="36"/>
        </w:rPr>
      </w:pPr>
      <w:r>
        <w:rPr>
          <w:b/>
          <w:sz w:val="36"/>
          <w:szCs w:val="36"/>
        </w:rPr>
        <w:t>The most detailed and invaluable documents were provided by Lee Booth, son of the East Texas Chapter</w:t>
      </w:r>
      <w:r w:rsidR="008460EC">
        <w:rPr>
          <w:b/>
          <w:sz w:val="36"/>
          <w:szCs w:val="36"/>
        </w:rPr>
        <w:t>’s founder and first President Talmadge Early Booth.  Talmadge was not only an outstanding leader, but he maintained detailed documentation for beginnings of the East Texas Chapter.  The accurate presentation of our Chapter’s history would not have bee</w:t>
      </w:r>
      <w:r w:rsidR="00A0534C">
        <w:rPr>
          <w:b/>
          <w:sz w:val="36"/>
          <w:szCs w:val="36"/>
        </w:rPr>
        <w:t>n</w:t>
      </w:r>
      <w:r w:rsidR="008460EC">
        <w:rPr>
          <w:b/>
          <w:sz w:val="36"/>
          <w:szCs w:val="36"/>
        </w:rPr>
        <w:t xml:space="preserve"> possible without his dedication.</w:t>
      </w:r>
    </w:p>
    <w:p w:rsidR="008460EC" w:rsidRDefault="008460EC" w:rsidP="005173E7">
      <w:pPr>
        <w:rPr>
          <w:b/>
          <w:sz w:val="36"/>
          <w:szCs w:val="36"/>
        </w:rPr>
      </w:pPr>
    </w:p>
    <w:p w:rsidR="008460EC" w:rsidRDefault="008460EC" w:rsidP="005173E7">
      <w:pPr>
        <w:rPr>
          <w:b/>
          <w:sz w:val="36"/>
          <w:szCs w:val="36"/>
        </w:rPr>
      </w:pPr>
      <w:r>
        <w:rPr>
          <w:b/>
          <w:sz w:val="36"/>
          <w:szCs w:val="36"/>
        </w:rPr>
        <w:t xml:space="preserve">Research and Documentation collected, compiled and </w:t>
      </w:r>
      <w:proofErr w:type="gramStart"/>
      <w:r>
        <w:rPr>
          <w:b/>
          <w:sz w:val="36"/>
          <w:szCs w:val="36"/>
        </w:rPr>
        <w:t>presented</w:t>
      </w:r>
      <w:proofErr w:type="gramEnd"/>
      <w:r>
        <w:rPr>
          <w:b/>
          <w:sz w:val="36"/>
          <w:szCs w:val="36"/>
        </w:rPr>
        <w:t xml:space="preserve"> by:</w:t>
      </w:r>
    </w:p>
    <w:p w:rsidR="008460EC" w:rsidRDefault="008460EC" w:rsidP="005173E7">
      <w:pPr>
        <w:rPr>
          <w:b/>
          <w:sz w:val="36"/>
          <w:szCs w:val="36"/>
        </w:rPr>
      </w:pPr>
      <w:r>
        <w:rPr>
          <w:b/>
          <w:sz w:val="36"/>
          <w:szCs w:val="36"/>
        </w:rPr>
        <w:t xml:space="preserve"> Mickey Cole President (2022 – 2023)</w:t>
      </w:r>
    </w:p>
    <w:p w:rsidR="008460EC" w:rsidRPr="005173E7" w:rsidRDefault="008460EC" w:rsidP="005173E7">
      <w:pPr>
        <w:rPr>
          <w:b/>
          <w:sz w:val="36"/>
          <w:szCs w:val="36"/>
        </w:rPr>
      </w:pPr>
      <w:r>
        <w:rPr>
          <w:b/>
          <w:sz w:val="36"/>
          <w:szCs w:val="36"/>
        </w:rPr>
        <w:t>SAR East Texas Chapter #57</w:t>
      </w:r>
    </w:p>
    <w:sectPr w:rsidR="008460EC" w:rsidRPr="005173E7" w:rsidSect="004D63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5173E7"/>
    <w:rsid w:val="004D634F"/>
    <w:rsid w:val="005173E7"/>
    <w:rsid w:val="008460EC"/>
    <w:rsid w:val="00A053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3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 Cole</dc:creator>
  <cp:lastModifiedBy>GM Cole</cp:lastModifiedBy>
  <cp:revision>2</cp:revision>
  <cp:lastPrinted>2023-02-06T22:00:00Z</cp:lastPrinted>
  <dcterms:created xsi:type="dcterms:W3CDTF">2023-02-06T21:41:00Z</dcterms:created>
  <dcterms:modified xsi:type="dcterms:W3CDTF">2023-02-06T22:07:00Z</dcterms:modified>
</cp:coreProperties>
</file>